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62" w:rsidRDefault="00666162" w:rsidP="0066616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F90" w:rsidRPr="00666162" w:rsidRDefault="00F24F90" w:rsidP="0066616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162">
        <w:rPr>
          <w:rFonts w:ascii="Times New Roman" w:hAnsi="Times New Roman" w:cs="Times New Roman"/>
          <w:color w:val="000000" w:themeColor="text1"/>
          <w:sz w:val="28"/>
          <w:szCs w:val="28"/>
        </w:rPr>
        <w:t>ПРИРОДА    ИНЕРЦИИ</w:t>
      </w:r>
    </w:p>
    <w:p w:rsidR="00F24F90" w:rsidRPr="00666162" w:rsidRDefault="00FE398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666162">
        <w:t xml:space="preserve">       </w:t>
      </w:r>
      <w:r w:rsidR="00666162" w:rsidRPr="00666162">
        <w:rPr>
          <w:rFonts w:ascii="Times New Roman" w:hAnsi="Times New Roman" w:cs="Times New Roman"/>
          <w:b/>
          <w:sz w:val="28"/>
          <w:szCs w:val="28"/>
        </w:rPr>
        <w:t xml:space="preserve">Злобин В.Н. </w:t>
      </w:r>
    </w:p>
    <w:p w:rsidR="00666162" w:rsidRDefault="00FE398C" w:rsidP="00666162">
      <w:pPr>
        <w:spacing w:after="0" w:line="240" w:lineRule="auto"/>
        <w:jc w:val="both"/>
      </w:pPr>
      <w:r>
        <w:t xml:space="preserve"> </w:t>
      </w:r>
      <w:r w:rsidR="00F24F90">
        <w:t xml:space="preserve">       </w:t>
      </w:r>
    </w:p>
    <w:p w:rsidR="00FB0B20" w:rsidRPr="00666162" w:rsidRDefault="00F24F90" w:rsidP="00666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</w:t>
      </w:r>
      <w:r w:rsidRPr="00666162">
        <w:rPr>
          <w:rFonts w:ascii="Times New Roman" w:hAnsi="Times New Roman" w:cs="Times New Roman"/>
          <w:sz w:val="28"/>
          <w:szCs w:val="28"/>
        </w:rPr>
        <w:t>Р</w:t>
      </w:r>
      <w:r w:rsidR="00FB0B20" w:rsidRPr="00666162">
        <w:rPr>
          <w:rFonts w:ascii="Times New Roman" w:hAnsi="Times New Roman" w:cs="Times New Roman"/>
          <w:sz w:val="28"/>
          <w:szCs w:val="28"/>
        </w:rPr>
        <w:t xml:space="preserve">анее было показано, что </w:t>
      </w:r>
      <w:r w:rsidR="00666162" w:rsidRPr="00666162">
        <w:rPr>
          <w:rFonts w:ascii="Times New Roman" w:hAnsi="Times New Roman" w:cs="Times New Roman"/>
          <w:sz w:val="28"/>
          <w:szCs w:val="28"/>
        </w:rPr>
        <w:t>пустого пространства</w:t>
      </w:r>
      <w:r w:rsidR="00FB0B20" w:rsidRPr="00666162">
        <w:rPr>
          <w:rFonts w:ascii="Times New Roman" w:hAnsi="Times New Roman" w:cs="Times New Roman"/>
          <w:sz w:val="28"/>
          <w:szCs w:val="28"/>
        </w:rPr>
        <w:t>,</w:t>
      </w:r>
      <w:r w:rsidR="00FE398C" w:rsidRPr="00666162">
        <w:rPr>
          <w:rFonts w:ascii="Times New Roman" w:hAnsi="Times New Roman" w:cs="Times New Roman"/>
          <w:sz w:val="28"/>
          <w:szCs w:val="28"/>
        </w:rPr>
        <w:t xml:space="preserve"> в нашем понимании</w:t>
      </w:r>
      <w:r w:rsidR="007D0C2B" w:rsidRPr="00666162">
        <w:rPr>
          <w:rFonts w:ascii="Times New Roman" w:hAnsi="Times New Roman" w:cs="Times New Roman"/>
          <w:sz w:val="28"/>
          <w:szCs w:val="28"/>
        </w:rPr>
        <w:t>,</w:t>
      </w:r>
      <w:r w:rsidR="00FE398C" w:rsidRPr="00666162">
        <w:rPr>
          <w:rFonts w:ascii="Times New Roman" w:hAnsi="Times New Roman" w:cs="Times New Roman"/>
          <w:sz w:val="28"/>
          <w:szCs w:val="28"/>
        </w:rPr>
        <w:t xml:space="preserve"> в принципе не </w:t>
      </w:r>
      <w:r w:rsidR="002C784D" w:rsidRPr="00666162">
        <w:rPr>
          <w:rFonts w:ascii="Times New Roman" w:hAnsi="Times New Roman" w:cs="Times New Roman"/>
          <w:sz w:val="28"/>
          <w:szCs w:val="28"/>
        </w:rPr>
        <w:t>существует. Все</w:t>
      </w:r>
      <w:r w:rsidR="00FE398C" w:rsidRPr="00666162">
        <w:rPr>
          <w:rFonts w:ascii="Times New Roman" w:hAnsi="Times New Roman" w:cs="Times New Roman"/>
          <w:sz w:val="28"/>
          <w:szCs w:val="28"/>
        </w:rPr>
        <w:t xml:space="preserve"> космические тела движутся в</w:t>
      </w:r>
      <w:r w:rsidR="00E31D38" w:rsidRPr="00666162">
        <w:rPr>
          <w:rFonts w:ascii="Times New Roman" w:hAnsi="Times New Roman" w:cs="Times New Roman"/>
          <w:sz w:val="28"/>
          <w:szCs w:val="28"/>
        </w:rPr>
        <w:t xml:space="preserve"> среде тонкоматериальных структур</w:t>
      </w:r>
      <w:r w:rsidR="00FE398C" w:rsidRPr="00666162">
        <w:rPr>
          <w:rFonts w:ascii="Times New Roman" w:hAnsi="Times New Roman" w:cs="Times New Roman"/>
          <w:sz w:val="28"/>
          <w:szCs w:val="28"/>
        </w:rPr>
        <w:t>.</w:t>
      </w:r>
      <w:r w:rsidR="002C784D" w:rsidRPr="00666162">
        <w:rPr>
          <w:rFonts w:ascii="Times New Roman" w:hAnsi="Times New Roman" w:cs="Times New Roman"/>
          <w:sz w:val="28"/>
          <w:szCs w:val="28"/>
        </w:rPr>
        <w:t xml:space="preserve"> Наука связывает их движение с инерцией, природа которой неизвестна.</w:t>
      </w:r>
      <w:r w:rsidR="00B00EF8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1D5396" w:rsidRPr="00666162">
        <w:rPr>
          <w:rFonts w:ascii="Times New Roman" w:hAnsi="Times New Roman" w:cs="Times New Roman"/>
          <w:sz w:val="28"/>
          <w:szCs w:val="28"/>
        </w:rPr>
        <w:t>Поскольку все агрегатные состояния материи «генетически» связаны с</w:t>
      </w:r>
      <w:r w:rsidR="000E55A3" w:rsidRPr="00666162">
        <w:rPr>
          <w:rFonts w:ascii="Times New Roman" w:hAnsi="Times New Roman" w:cs="Times New Roman"/>
          <w:sz w:val="28"/>
          <w:szCs w:val="28"/>
        </w:rPr>
        <w:t>о</w:t>
      </w:r>
      <w:r w:rsidR="001D5396" w:rsidRPr="00666162">
        <w:rPr>
          <w:rFonts w:ascii="Times New Roman" w:hAnsi="Times New Roman" w:cs="Times New Roman"/>
          <w:sz w:val="28"/>
          <w:szCs w:val="28"/>
        </w:rPr>
        <w:t xml:space="preserve"> свойствами тонких материй, естественно предположить наличие</w:t>
      </w:r>
      <w:r w:rsidR="00176F2C" w:rsidRPr="0066616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E55A3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666162" w:rsidRPr="00666162">
        <w:rPr>
          <w:rFonts w:ascii="Times New Roman" w:hAnsi="Times New Roman" w:cs="Times New Roman"/>
          <w:sz w:val="28"/>
          <w:szCs w:val="28"/>
        </w:rPr>
        <w:t>и кристаллических</w:t>
      </w:r>
      <w:r w:rsidR="000E55A3" w:rsidRPr="00666162">
        <w:rPr>
          <w:rFonts w:ascii="Times New Roman" w:hAnsi="Times New Roman" w:cs="Times New Roman"/>
          <w:sz w:val="28"/>
          <w:szCs w:val="28"/>
        </w:rPr>
        <w:t xml:space="preserve"> свойств. В таком варианте возможно</w:t>
      </w:r>
      <w:r w:rsidR="00115473" w:rsidRPr="00666162">
        <w:rPr>
          <w:rFonts w:ascii="Times New Roman" w:hAnsi="Times New Roman" w:cs="Times New Roman"/>
          <w:sz w:val="28"/>
          <w:szCs w:val="28"/>
        </w:rPr>
        <w:t xml:space="preserve"> проявление</w:t>
      </w:r>
      <w:r w:rsidR="008A3504" w:rsidRPr="00666162">
        <w:rPr>
          <w:rFonts w:ascii="Times New Roman" w:hAnsi="Times New Roman" w:cs="Times New Roman"/>
          <w:sz w:val="28"/>
          <w:szCs w:val="28"/>
        </w:rPr>
        <w:t xml:space="preserve"> электрострикционных взаимодействий резонансного характера между материальными телами и тонкоматериальной с</w:t>
      </w:r>
      <w:r w:rsidR="00AD1F38" w:rsidRPr="00666162">
        <w:rPr>
          <w:rFonts w:ascii="Times New Roman" w:hAnsi="Times New Roman" w:cs="Times New Roman"/>
          <w:sz w:val="28"/>
          <w:szCs w:val="28"/>
        </w:rPr>
        <w:t>редой. Рассмотрение начальных условий</w:t>
      </w:r>
      <w:r w:rsidR="000F65AA" w:rsidRPr="00666162">
        <w:rPr>
          <w:rFonts w:ascii="Times New Roman" w:hAnsi="Times New Roman" w:cs="Times New Roman"/>
          <w:sz w:val="28"/>
          <w:szCs w:val="28"/>
        </w:rPr>
        <w:t xml:space="preserve"> процесса в настоящей работе не предусмотрено</w:t>
      </w:r>
      <w:r w:rsidR="00AD1F38" w:rsidRPr="00666162">
        <w:rPr>
          <w:rFonts w:ascii="Times New Roman" w:hAnsi="Times New Roman" w:cs="Times New Roman"/>
          <w:sz w:val="28"/>
          <w:szCs w:val="28"/>
        </w:rPr>
        <w:t xml:space="preserve"> из</w:t>
      </w:r>
      <w:r w:rsidR="000F65AA" w:rsidRPr="00666162">
        <w:rPr>
          <w:rFonts w:ascii="Times New Roman" w:hAnsi="Times New Roman" w:cs="Times New Roman"/>
          <w:sz w:val="28"/>
          <w:szCs w:val="28"/>
        </w:rPr>
        <w:t>-</w:t>
      </w:r>
      <w:r w:rsidR="00AD1F38" w:rsidRPr="00666162">
        <w:rPr>
          <w:rFonts w:ascii="Times New Roman" w:hAnsi="Times New Roman" w:cs="Times New Roman"/>
          <w:sz w:val="28"/>
          <w:szCs w:val="28"/>
        </w:rPr>
        <w:t xml:space="preserve">за крайней гипотетичности этого «вечного» вопроса. </w:t>
      </w:r>
    </w:p>
    <w:p w:rsidR="00FB0B20" w:rsidRPr="00666162" w:rsidRDefault="00FB0B20" w:rsidP="0066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62">
        <w:rPr>
          <w:rFonts w:ascii="Times New Roman" w:hAnsi="Times New Roman" w:cs="Times New Roman"/>
          <w:sz w:val="28"/>
          <w:szCs w:val="28"/>
        </w:rPr>
        <w:t xml:space="preserve">    </w:t>
      </w:r>
      <w:r w:rsidR="000F65AA" w:rsidRPr="00666162">
        <w:rPr>
          <w:rFonts w:ascii="Times New Roman" w:hAnsi="Times New Roman" w:cs="Times New Roman"/>
          <w:sz w:val="28"/>
          <w:szCs w:val="28"/>
        </w:rPr>
        <w:t xml:space="preserve"> В информационной среде имеются пр</w:t>
      </w:r>
      <w:r w:rsidR="000F2C32" w:rsidRPr="00666162">
        <w:rPr>
          <w:rFonts w:ascii="Times New Roman" w:hAnsi="Times New Roman" w:cs="Times New Roman"/>
          <w:sz w:val="28"/>
          <w:szCs w:val="28"/>
        </w:rPr>
        <w:t>имеры подобного (</w:t>
      </w:r>
      <w:r w:rsidR="000F65AA" w:rsidRPr="00666162">
        <w:rPr>
          <w:rFonts w:ascii="Times New Roman" w:hAnsi="Times New Roman" w:cs="Times New Roman"/>
          <w:sz w:val="28"/>
          <w:szCs w:val="28"/>
        </w:rPr>
        <w:t>только магнито</w:t>
      </w:r>
      <w:r w:rsidR="000F2C32" w:rsidRPr="00666162">
        <w:rPr>
          <w:rFonts w:ascii="Times New Roman" w:hAnsi="Times New Roman" w:cs="Times New Roman"/>
          <w:sz w:val="28"/>
          <w:szCs w:val="28"/>
        </w:rPr>
        <w:t>стрикционного)</w:t>
      </w:r>
      <w:r w:rsidR="000F65AA" w:rsidRPr="00666162">
        <w:rPr>
          <w:rFonts w:ascii="Times New Roman" w:hAnsi="Times New Roman" w:cs="Times New Roman"/>
          <w:sz w:val="28"/>
          <w:szCs w:val="28"/>
        </w:rPr>
        <w:t xml:space="preserve"> процесса,</w:t>
      </w:r>
      <w:r w:rsidR="004B76D0" w:rsidRPr="00666162">
        <w:rPr>
          <w:rFonts w:ascii="Times New Roman" w:hAnsi="Times New Roman" w:cs="Times New Roman"/>
          <w:sz w:val="28"/>
          <w:szCs w:val="28"/>
        </w:rPr>
        <w:t xml:space="preserve"> используемого для движения велосипеда при </w:t>
      </w:r>
      <w:r w:rsidR="00666162" w:rsidRPr="00666162">
        <w:rPr>
          <w:rFonts w:ascii="Times New Roman" w:hAnsi="Times New Roman" w:cs="Times New Roman"/>
          <w:sz w:val="28"/>
          <w:szCs w:val="28"/>
        </w:rPr>
        <w:t>взаимодействии ниодимовых</w:t>
      </w:r>
      <w:r w:rsidR="004B76D0" w:rsidRPr="00666162">
        <w:rPr>
          <w:rFonts w:ascii="Times New Roman" w:hAnsi="Times New Roman" w:cs="Times New Roman"/>
          <w:sz w:val="28"/>
          <w:szCs w:val="28"/>
        </w:rPr>
        <w:t xml:space="preserve"> магнитов</w:t>
      </w:r>
      <w:r w:rsidR="00115473" w:rsidRPr="00666162">
        <w:rPr>
          <w:rFonts w:ascii="Times New Roman" w:hAnsi="Times New Roman" w:cs="Times New Roman"/>
          <w:sz w:val="28"/>
          <w:szCs w:val="28"/>
        </w:rPr>
        <w:t>, расположенных по окружности,</w:t>
      </w:r>
      <w:r w:rsidR="004B76D0" w:rsidRPr="00666162">
        <w:rPr>
          <w:rFonts w:ascii="Times New Roman" w:hAnsi="Times New Roman" w:cs="Times New Roman"/>
          <w:sz w:val="28"/>
          <w:szCs w:val="28"/>
        </w:rPr>
        <w:t xml:space="preserve"> на неподвижной </w:t>
      </w:r>
      <w:r w:rsidR="00854AC2" w:rsidRPr="00666162">
        <w:rPr>
          <w:rFonts w:ascii="Times New Roman" w:hAnsi="Times New Roman" w:cs="Times New Roman"/>
          <w:sz w:val="28"/>
          <w:szCs w:val="28"/>
        </w:rPr>
        <w:t>втулке и спицах ведущего колеса.</w:t>
      </w:r>
      <w:r w:rsidR="00D47A14" w:rsidRPr="00666162">
        <w:rPr>
          <w:rFonts w:ascii="Times New Roman" w:hAnsi="Times New Roman" w:cs="Times New Roman"/>
          <w:sz w:val="28"/>
          <w:szCs w:val="28"/>
        </w:rPr>
        <w:t xml:space="preserve"> Регулировка скорости осуществляется изменением расстояния между магнитными решетками за счет радиального перемещения магнитов по спицам. В данном примере на</w:t>
      </w:r>
      <w:r w:rsidR="007A37BD" w:rsidRPr="00666162">
        <w:rPr>
          <w:rFonts w:ascii="Times New Roman" w:hAnsi="Times New Roman" w:cs="Times New Roman"/>
          <w:sz w:val="28"/>
          <w:szCs w:val="28"/>
        </w:rPr>
        <w:t xml:space="preserve">чальные </w:t>
      </w:r>
      <w:r w:rsidR="00666162" w:rsidRPr="00666162">
        <w:rPr>
          <w:rFonts w:ascii="Times New Roman" w:hAnsi="Times New Roman" w:cs="Times New Roman"/>
          <w:sz w:val="28"/>
          <w:szCs w:val="28"/>
        </w:rPr>
        <w:t>условия очевидны</w:t>
      </w:r>
      <w:r w:rsidR="007A37BD" w:rsidRPr="00666162">
        <w:rPr>
          <w:rFonts w:ascii="Times New Roman" w:hAnsi="Times New Roman" w:cs="Times New Roman"/>
          <w:sz w:val="28"/>
          <w:szCs w:val="28"/>
        </w:rPr>
        <w:t>.</w:t>
      </w:r>
      <w:r w:rsidR="0091357A" w:rsidRPr="00666162">
        <w:rPr>
          <w:rFonts w:ascii="Times New Roman" w:hAnsi="Times New Roman" w:cs="Times New Roman"/>
          <w:sz w:val="28"/>
          <w:szCs w:val="28"/>
        </w:rPr>
        <w:t xml:space="preserve"> В случ</w:t>
      </w:r>
      <w:r w:rsidR="00854AC2" w:rsidRPr="00666162">
        <w:rPr>
          <w:rFonts w:ascii="Times New Roman" w:hAnsi="Times New Roman" w:cs="Times New Roman"/>
          <w:sz w:val="28"/>
          <w:szCs w:val="28"/>
        </w:rPr>
        <w:t>ае с велосипедом можно сказать об инерции, обусловленной запаздывающими потенциалами магнитных ди</w:t>
      </w:r>
      <w:r w:rsidR="007D0C2B" w:rsidRPr="00666162">
        <w:rPr>
          <w:rFonts w:ascii="Times New Roman" w:hAnsi="Times New Roman" w:cs="Times New Roman"/>
          <w:sz w:val="28"/>
          <w:szCs w:val="28"/>
        </w:rPr>
        <w:t xml:space="preserve">полей при относительном движении между ними. Следовательно, гипотеза природы инерции состоит в электро и </w:t>
      </w:r>
      <w:r w:rsidR="00666162" w:rsidRPr="00666162">
        <w:rPr>
          <w:rFonts w:ascii="Times New Roman" w:hAnsi="Times New Roman" w:cs="Times New Roman"/>
          <w:sz w:val="28"/>
          <w:szCs w:val="28"/>
        </w:rPr>
        <w:t>магнитострикциях между</w:t>
      </w:r>
      <w:r w:rsidR="00E70942" w:rsidRPr="00666162">
        <w:rPr>
          <w:rFonts w:ascii="Times New Roman" w:hAnsi="Times New Roman" w:cs="Times New Roman"/>
          <w:sz w:val="28"/>
          <w:szCs w:val="28"/>
        </w:rPr>
        <w:t xml:space="preserve"> материальными телами и тонкоматериальными структурами околоземного пространства.</w:t>
      </w:r>
      <w:r w:rsid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E70942" w:rsidRPr="00666162">
        <w:rPr>
          <w:rFonts w:ascii="Times New Roman" w:hAnsi="Times New Roman" w:cs="Times New Roman"/>
          <w:sz w:val="28"/>
          <w:szCs w:val="28"/>
        </w:rPr>
        <w:t xml:space="preserve"> Нет причин</w:t>
      </w:r>
      <w:r w:rsidR="00607675" w:rsidRPr="00666162">
        <w:rPr>
          <w:rFonts w:ascii="Times New Roman" w:hAnsi="Times New Roman" w:cs="Times New Roman"/>
          <w:sz w:val="28"/>
          <w:szCs w:val="28"/>
        </w:rPr>
        <w:t xml:space="preserve">, чтобы рассмотренные представления изменились для Солнечной системы, Галактики и </w:t>
      </w:r>
      <w:r w:rsidR="00666162" w:rsidRPr="00666162">
        <w:rPr>
          <w:rFonts w:ascii="Times New Roman" w:hAnsi="Times New Roman" w:cs="Times New Roman"/>
          <w:sz w:val="28"/>
          <w:szCs w:val="28"/>
        </w:rPr>
        <w:t>Вселенной при</w:t>
      </w:r>
      <w:r w:rsidR="00D5180D" w:rsidRPr="00666162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176F2C" w:rsidRPr="00666162">
        <w:rPr>
          <w:rFonts w:ascii="Times New Roman" w:hAnsi="Times New Roman" w:cs="Times New Roman"/>
          <w:sz w:val="28"/>
          <w:szCs w:val="28"/>
        </w:rPr>
        <w:t>льном выборе мест неоднородностей</w:t>
      </w:r>
      <w:r w:rsidR="00D5180D" w:rsidRPr="00666162">
        <w:rPr>
          <w:rFonts w:ascii="Times New Roman" w:hAnsi="Times New Roman" w:cs="Times New Roman"/>
          <w:sz w:val="28"/>
          <w:szCs w:val="28"/>
        </w:rPr>
        <w:t xml:space="preserve"> тонкоматериальной среды.</w:t>
      </w:r>
      <w:r w:rsidR="00176F2C" w:rsidRPr="00666162">
        <w:rPr>
          <w:rFonts w:ascii="Times New Roman" w:hAnsi="Times New Roman" w:cs="Times New Roman"/>
          <w:sz w:val="28"/>
          <w:szCs w:val="28"/>
        </w:rPr>
        <w:t xml:space="preserve"> В</w:t>
      </w:r>
      <w:r w:rsidR="002757C2" w:rsidRPr="00666162">
        <w:rPr>
          <w:rFonts w:ascii="Times New Roman" w:hAnsi="Times New Roman" w:cs="Times New Roman"/>
          <w:sz w:val="28"/>
          <w:szCs w:val="28"/>
        </w:rPr>
        <w:t xml:space="preserve">следствие одного и того же процесса, ответственного за «притяжение» и инерцию, «гравитационная» и инертная массы строго пропорциональны, что определяет для всех тел одно и тоже ускорение свободного падения. </w:t>
      </w:r>
    </w:p>
    <w:p w:rsidR="00E31D38" w:rsidRPr="00666162" w:rsidRDefault="009C054C" w:rsidP="0066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62">
        <w:rPr>
          <w:rFonts w:ascii="Times New Roman" w:hAnsi="Times New Roman" w:cs="Times New Roman"/>
          <w:sz w:val="28"/>
          <w:szCs w:val="28"/>
        </w:rPr>
        <w:t xml:space="preserve">  </w:t>
      </w:r>
      <w:r w:rsidR="00176F2C" w:rsidRPr="00666162">
        <w:rPr>
          <w:rFonts w:ascii="Times New Roman" w:hAnsi="Times New Roman" w:cs="Times New Roman"/>
          <w:sz w:val="28"/>
          <w:szCs w:val="28"/>
        </w:rPr>
        <w:t xml:space="preserve">  </w:t>
      </w:r>
      <w:r w:rsidR="00C66103" w:rsidRPr="00666162">
        <w:rPr>
          <w:rFonts w:ascii="Times New Roman" w:hAnsi="Times New Roman" w:cs="Times New Roman"/>
          <w:sz w:val="28"/>
          <w:szCs w:val="28"/>
        </w:rPr>
        <w:t>Однако</w:t>
      </w:r>
      <w:r w:rsidR="00651F62" w:rsidRPr="00666162">
        <w:rPr>
          <w:rFonts w:ascii="Times New Roman" w:hAnsi="Times New Roman" w:cs="Times New Roman"/>
          <w:sz w:val="28"/>
          <w:szCs w:val="28"/>
        </w:rPr>
        <w:t>,</w:t>
      </w:r>
      <w:r w:rsid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651F62" w:rsidRPr="00666162">
        <w:rPr>
          <w:rFonts w:ascii="Times New Roman" w:hAnsi="Times New Roman" w:cs="Times New Roman"/>
          <w:sz w:val="28"/>
          <w:szCs w:val="28"/>
        </w:rPr>
        <w:t xml:space="preserve">центростремительный поток </w:t>
      </w:r>
      <w:r w:rsidR="00666162" w:rsidRPr="00666162">
        <w:rPr>
          <w:rFonts w:ascii="Times New Roman" w:hAnsi="Times New Roman" w:cs="Times New Roman"/>
          <w:sz w:val="28"/>
          <w:szCs w:val="28"/>
        </w:rPr>
        <w:t>тонко материй</w:t>
      </w:r>
      <w:r w:rsidR="00C66103" w:rsidRPr="00666162">
        <w:rPr>
          <w:rFonts w:ascii="Times New Roman" w:hAnsi="Times New Roman" w:cs="Times New Roman"/>
          <w:sz w:val="28"/>
          <w:szCs w:val="28"/>
        </w:rPr>
        <w:t xml:space="preserve"> в околоземном пространстве</w:t>
      </w:r>
      <w:r w:rsidR="00651F62" w:rsidRPr="00666162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C66103" w:rsidRPr="00666162">
        <w:rPr>
          <w:rFonts w:ascii="Times New Roman" w:hAnsi="Times New Roman" w:cs="Times New Roman"/>
          <w:sz w:val="28"/>
          <w:szCs w:val="28"/>
        </w:rPr>
        <w:t xml:space="preserve"> теряет</w:t>
      </w:r>
      <w:r w:rsidR="00651F62" w:rsidRPr="00666162">
        <w:rPr>
          <w:rFonts w:ascii="Times New Roman" w:hAnsi="Times New Roman" w:cs="Times New Roman"/>
          <w:sz w:val="28"/>
          <w:szCs w:val="28"/>
        </w:rPr>
        <w:t xml:space="preserve"> свою </w:t>
      </w:r>
      <w:r w:rsidR="00C66103" w:rsidRPr="00666162">
        <w:rPr>
          <w:rFonts w:ascii="Times New Roman" w:hAnsi="Times New Roman" w:cs="Times New Roman"/>
          <w:sz w:val="28"/>
          <w:szCs w:val="28"/>
        </w:rPr>
        <w:t>плотность из-за этапа последней гибридизации</w:t>
      </w:r>
      <w:r w:rsidR="00BA3D86" w:rsidRPr="00666162">
        <w:rPr>
          <w:rFonts w:ascii="Times New Roman" w:hAnsi="Times New Roman" w:cs="Times New Roman"/>
          <w:sz w:val="28"/>
          <w:szCs w:val="28"/>
        </w:rPr>
        <w:t xml:space="preserve"> и сжатия в материальные структуры литосферы и гидросферы Земли (а перед этим в ионосферу и атмосферу), увеличивая свою скорость и </w:t>
      </w:r>
      <w:r w:rsidR="00E31D38" w:rsidRPr="00666162">
        <w:rPr>
          <w:rFonts w:ascii="Times New Roman" w:hAnsi="Times New Roman" w:cs="Times New Roman"/>
          <w:sz w:val="28"/>
          <w:szCs w:val="28"/>
        </w:rPr>
        <w:t>влияние «тяготения».  Фактически,</w:t>
      </w:r>
      <w:r w:rsidR="00D84307" w:rsidRPr="00666162">
        <w:rPr>
          <w:rFonts w:ascii="Times New Roman" w:hAnsi="Times New Roman" w:cs="Times New Roman"/>
          <w:sz w:val="28"/>
          <w:szCs w:val="28"/>
        </w:rPr>
        <w:t xml:space="preserve"> вертикальные</w:t>
      </w:r>
      <w:r w:rsidR="00E31D38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0C4AD0" w:rsidRPr="00666162">
        <w:rPr>
          <w:rFonts w:ascii="Times New Roman" w:hAnsi="Times New Roman" w:cs="Times New Roman"/>
          <w:sz w:val="28"/>
          <w:szCs w:val="28"/>
        </w:rPr>
        <w:t xml:space="preserve">градиенты потоковых и стационарных </w:t>
      </w:r>
      <w:r w:rsidR="00666162" w:rsidRPr="00666162">
        <w:rPr>
          <w:rFonts w:ascii="Times New Roman" w:hAnsi="Times New Roman" w:cs="Times New Roman"/>
          <w:sz w:val="28"/>
          <w:szCs w:val="28"/>
        </w:rPr>
        <w:t>тонкоматериальных структур</w:t>
      </w:r>
      <w:r w:rsidR="000C4AD0" w:rsidRPr="00666162">
        <w:rPr>
          <w:rFonts w:ascii="Times New Roman" w:hAnsi="Times New Roman" w:cs="Times New Roman"/>
          <w:sz w:val="28"/>
          <w:szCs w:val="28"/>
        </w:rPr>
        <w:t xml:space="preserve"> определяют постоянство ускорения свободного падения.</w:t>
      </w:r>
    </w:p>
    <w:p w:rsidR="00D84307" w:rsidRPr="00666162" w:rsidRDefault="00A86361" w:rsidP="0066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62">
        <w:rPr>
          <w:rFonts w:ascii="Times New Roman" w:hAnsi="Times New Roman" w:cs="Times New Roman"/>
          <w:sz w:val="28"/>
          <w:szCs w:val="28"/>
        </w:rPr>
        <w:t xml:space="preserve">   </w:t>
      </w:r>
      <w:r w:rsidR="009C054C" w:rsidRPr="00666162">
        <w:rPr>
          <w:rFonts w:ascii="Times New Roman" w:hAnsi="Times New Roman" w:cs="Times New Roman"/>
          <w:sz w:val="28"/>
          <w:szCs w:val="28"/>
        </w:rPr>
        <w:t xml:space="preserve">   В интернете есть факт разницы веса</w:t>
      </w:r>
      <w:r w:rsidR="008A2657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666162" w:rsidRPr="00666162">
        <w:rPr>
          <w:rFonts w:ascii="Times New Roman" w:hAnsi="Times New Roman" w:cs="Times New Roman"/>
          <w:sz w:val="28"/>
          <w:szCs w:val="28"/>
        </w:rPr>
        <w:t>человека между</w:t>
      </w:r>
      <w:r w:rsidR="008A2657" w:rsidRPr="00666162">
        <w:rPr>
          <w:rFonts w:ascii="Times New Roman" w:hAnsi="Times New Roman" w:cs="Times New Roman"/>
          <w:sz w:val="28"/>
          <w:szCs w:val="28"/>
        </w:rPr>
        <w:t xml:space="preserve"> двумя его положениями, когда он </w:t>
      </w:r>
      <w:r w:rsidR="00666162" w:rsidRPr="00666162">
        <w:rPr>
          <w:rFonts w:ascii="Times New Roman" w:hAnsi="Times New Roman" w:cs="Times New Roman"/>
          <w:sz w:val="28"/>
          <w:szCs w:val="28"/>
        </w:rPr>
        <w:t>стоит на</w:t>
      </w:r>
      <w:r w:rsidR="008A2657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666162" w:rsidRPr="00666162">
        <w:rPr>
          <w:rFonts w:ascii="Times New Roman" w:hAnsi="Times New Roman" w:cs="Times New Roman"/>
          <w:sz w:val="28"/>
          <w:szCs w:val="28"/>
        </w:rPr>
        <w:t>ногах или</w:t>
      </w:r>
      <w:r w:rsidR="008A2657" w:rsidRPr="00666162">
        <w:rPr>
          <w:rFonts w:ascii="Times New Roman" w:hAnsi="Times New Roman" w:cs="Times New Roman"/>
          <w:sz w:val="28"/>
          <w:szCs w:val="28"/>
        </w:rPr>
        <w:t xml:space="preserve"> на руках. </w:t>
      </w:r>
      <w:r w:rsidR="00666162" w:rsidRPr="00666162">
        <w:rPr>
          <w:rFonts w:ascii="Times New Roman" w:hAnsi="Times New Roman" w:cs="Times New Roman"/>
          <w:sz w:val="28"/>
          <w:szCs w:val="28"/>
        </w:rPr>
        <w:t>Набегающий поток</w:t>
      </w:r>
      <w:r w:rsidR="008A2657" w:rsidRPr="00666162">
        <w:rPr>
          <w:rFonts w:ascii="Times New Roman" w:hAnsi="Times New Roman" w:cs="Times New Roman"/>
          <w:sz w:val="28"/>
          <w:szCs w:val="28"/>
        </w:rPr>
        <w:t xml:space="preserve"> важно встречать острием </w:t>
      </w:r>
      <w:r w:rsidR="007E750B" w:rsidRPr="00666162">
        <w:rPr>
          <w:rFonts w:ascii="Times New Roman" w:hAnsi="Times New Roman" w:cs="Times New Roman"/>
          <w:sz w:val="28"/>
          <w:szCs w:val="28"/>
        </w:rPr>
        <w:t>для уменьшения сопротивления, значит веса. Человек поляризован к тонким материям, так как наиболее тонкие стру</w:t>
      </w:r>
      <w:r w:rsidR="00D84307" w:rsidRPr="00666162">
        <w:rPr>
          <w:rFonts w:ascii="Times New Roman" w:hAnsi="Times New Roman" w:cs="Times New Roman"/>
          <w:sz w:val="28"/>
          <w:szCs w:val="28"/>
        </w:rPr>
        <w:t xml:space="preserve">ктуры </w:t>
      </w:r>
      <w:r w:rsidR="00D84307" w:rsidRPr="00666162">
        <w:rPr>
          <w:rFonts w:ascii="Times New Roman" w:hAnsi="Times New Roman" w:cs="Times New Roman"/>
          <w:sz w:val="28"/>
          <w:szCs w:val="28"/>
        </w:rPr>
        <w:lastRenderedPageBreak/>
        <w:t xml:space="preserve">у него выше пояса, а ниже – почти литосфера. Факт показал меньший </w:t>
      </w:r>
      <w:r w:rsidR="00666162" w:rsidRPr="00666162">
        <w:rPr>
          <w:rFonts w:ascii="Times New Roman" w:hAnsi="Times New Roman" w:cs="Times New Roman"/>
          <w:sz w:val="28"/>
          <w:szCs w:val="28"/>
        </w:rPr>
        <w:t>вес в</w:t>
      </w:r>
      <w:r w:rsidR="00D84307" w:rsidRPr="00666162">
        <w:rPr>
          <w:rFonts w:ascii="Times New Roman" w:hAnsi="Times New Roman" w:cs="Times New Roman"/>
          <w:sz w:val="28"/>
          <w:szCs w:val="28"/>
        </w:rPr>
        <w:t xml:space="preserve"> положении на ногах.</w:t>
      </w:r>
      <w:r w:rsid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7F3FAC" w:rsidRPr="0066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AC" w:rsidRPr="00666162" w:rsidRDefault="007F3FAC" w:rsidP="0066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62">
        <w:rPr>
          <w:rFonts w:ascii="Times New Roman" w:hAnsi="Times New Roman" w:cs="Times New Roman"/>
          <w:sz w:val="28"/>
          <w:szCs w:val="28"/>
        </w:rPr>
        <w:t xml:space="preserve">     Оба последних доклада стали возможны благодаря работам Н.В.Левашова.</w:t>
      </w:r>
    </w:p>
    <w:p w:rsidR="0041541D" w:rsidRPr="00666162" w:rsidRDefault="00A86361" w:rsidP="00666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54AC2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4B76D0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0E55A3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2C784D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FE398C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7A37BD" w:rsidRPr="00666162">
        <w:rPr>
          <w:rFonts w:ascii="Times New Roman" w:hAnsi="Times New Roman" w:cs="Times New Roman"/>
          <w:sz w:val="28"/>
          <w:szCs w:val="28"/>
        </w:rPr>
        <w:t xml:space="preserve"> </w:t>
      </w:r>
      <w:r w:rsidR="0055777E" w:rsidRPr="0066616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1541D" w:rsidRPr="00666162" w:rsidSect="0041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53"/>
    <w:rsid w:val="000C4AD0"/>
    <w:rsid w:val="000E55A3"/>
    <w:rsid w:val="000F2C32"/>
    <w:rsid w:val="000F65AA"/>
    <w:rsid w:val="00115473"/>
    <w:rsid w:val="00176F2C"/>
    <w:rsid w:val="001D5396"/>
    <w:rsid w:val="002757C2"/>
    <w:rsid w:val="002C784D"/>
    <w:rsid w:val="0041541D"/>
    <w:rsid w:val="004B76D0"/>
    <w:rsid w:val="0055777E"/>
    <w:rsid w:val="00607675"/>
    <w:rsid w:val="00651F62"/>
    <w:rsid w:val="00666162"/>
    <w:rsid w:val="007A37BD"/>
    <w:rsid w:val="007D0C2B"/>
    <w:rsid w:val="007E750B"/>
    <w:rsid w:val="007F3FAC"/>
    <w:rsid w:val="00854AC2"/>
    <w:rsid w:val="008A2657"/>
    <w:rsid w:val="008A3504"/>
    <w:rsid w:val="008B0FB6"/>
    <w:rsid w:val="0091357A"/>
    <w:rsid w:val="009C054C"/>
    <w:rsid w:val="00A86361"/>
    <w:rsid w:val="00AD1F38"/>
    <w:rsid w:val="00B00EF8"/>
    <w:rsid w:val="00BA3D86"/>
    <w:rsid w:val="00C66103"/>
    <w:rsid w:val="00D47A14"/>
    <w:rsid w:val="00D5180D"/>
    <w:rsid w:val="00D56152"/>
    <w:rsid w:val="00D84307"/>
    <w:rsid w:val="00E31D38"/>
    <w:rsid w:val="00E70942"/>
    <w:rsid w:val="00ED1153"/>
    <w:rsid w:val="00F24F90"/>
    <w:rsid w:val="00FB0B20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D0961-F8AD-46B7-B4BA-220584D6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1D"/>
  </w:style>
  <w:style w:type="paragraph" w:styleId="2">
    <w:name w:val="heading 2"/>
    <w:basedOn w:val="a"/>
    <w:next w:val="a"/>
    <w:link w:val="20"/>
    <w:uiPriority w:val="9"/>
    <w:unhideWhenUsed/>
    <w:qFormat/>
    <w:rsid w:val="00F24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Борис Дроздов</cp:lastModifiedBy>
  <cp:revision>2</cp:revision>
  <dcterms:created xsi:type="dcterms:W3CDTF">2018-04-03T07:26:00Z</dcterms:created>
  <dcterms:modified xsi:type="dcterms:W3CDTF">2018-04-03T07:26:00Z</dcterms:modified>
</cp:coreProperties>
</file>