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09" w:rsidRDefault="00A95C1F" w:rsidP="00A95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C1F">
        <w:rPr>
          <w:rFonts w:ascii="Times New Roman" w:hAnsi="Times New Roman" w:cs="Times New Roman"/>
          <w:sz w:val="28"/>
          <w:szCs w:val="28"/>
        </w:rPr>
        <w:t>Аннотация</w:t>
      </w:r>
      <w:r w:rsidR="00024209">
        <w:rPr>
          <w:rFonts w:ascii="Times New Roman" w:hAnsi="Times New Roman" w:cs="Times New Roman"/>
          <w:sz w:val="28"/>
          <w:szCs w:val="28"/>
        </w:rPr>
        <w:t xml:space="preserve"> (тезисы) до</w:t>
      </w:r>
      <w:r>
        <w:rPr>
          <w:rFonts w:ascii="Times New Roman" w:hAnsi="Times New Roman" w:cs="Times New Roman"/>
          <w:sz w:val="28"/>
          <w:szCs w:val="28"/>
        </w:rPr>
        <w:t xml:space="preserve">клада А.М.Степанова </w:t>
      </w:r>
    </w:p>
    <w:p w:rsidR="00A95C1F" w:rsidRDefault="00A95C1F" w:rsidP="00A95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изучения Корана.</w:t>
      </w:r>
    </w:p>
    <w:p w:rsidR="00024209" w:rsidRPr="000E71BA" w:rsidRDefault="000E71BA" w:rsidP="00B276CE">
      <w:pPr>
        <w:jc w:val="both"/>
        <w:rPr>
          <w:rFonts w:ascii="Times New Roman" w:hAnsi="Times New Roman" w:cs="Times New Roman"/>
          <w:sz w:val="28"/>
          <w:szCs w:val="28"/>
        </w:rPr>
      </w:pPr>
      <w:r w:rsidRPr="000E71BA">
        <w:rPr>
          <w:rFonts w:ascii="Times New Roman" w:hAnsi="Times New Roman" w:cs="Times New Roman"/>
          <w:sz w:val="28"/>
          <w:szCs w:val="28"/>
        </w:rPr>
        <w:t>[…]</w:t>
      </w:r>
      <w:bookmarkStart w:id="0" w:name="_GoBack"/>
      <w:bookmarkEnd w:id="0"/>
      <w:r w:rsidRPr="000E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данной работе делается попытка понять, почему так произошло.</w:t>
      </w:r>
    </w:p>
    <w:p w:rsidR="00B276CE" w:rsidRDefault="00B276CE" w:rsidP="00B2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10BD" w:rsidRPr="0051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Использовалась последняя версия Корана на русском языке 2003 г, перевод смыслов и комментарии Валерии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Пороховой, получившая широкое распространение среди мусульман России и одобренная многими авторитетными арабскими теософами всего мира.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это, по-видимому,  арабская трансформация отчества – Михайловна.</w:t>
      </w:r>
    </w:p>
    <w:p w:rsidR="00B276CE" w:rsidRDefault="00B276CE" w:rsidP="00B2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10BD" w:rsidRPr="0051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 распространено мнение, что точный перевод Корана невозможен, поэтому попытка каждого нового переводчика превращается в его авторское толкование текстов Корана на арабском языке. В данной книге свыше двух тысяч комментариев В.М.Пороховой.</w:t>
      </w:r>
    </w:p>
    <w:p w:rsidR="00B276CE" w:rsidRDefault="00B276CE" w:rsidP="00B2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Валерия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древнего дворянского рода, филолог, действительный член Академии Гуманитарных наук (академик), вышла замуж за доктора Мухаммада Саида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Рошда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уехала в Сирию, где оказалась в высокообразованной среде богословов-исламистов. Работала при поддержке мужа.</w:t>
      </w:r>
    </w:p>
    <w:p w:rsidR="00024209" w:rsidRDefault="00B276CE" w:rsidP="00024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10BD" w:rsidRPr="0051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Многократно повторено, что ислам, христианство и иудаизм имеют своим общим корнем учение Авраама. </w:t>
      </w:r>
      <w:r w:rsidR="00024209">
        <w:rPr>
          <w:rFonts w:ascii="Times New Roman" w:hAnsi="Times New Roman" w:cs="Times New Roman"/>
          <w:sz w:val="28"/>
          <w:szCs w:val="28"/>
        </w:rPr>
        <w:t>Подчёркивается единство учений Моисея, Иисуса и Мухаммада.  На основе этого  единства предлагается считать, что Коран (в виде учения Авраама) дан  в 14-м веке до н.э.  В другом месте говорится, что Коран обретён в 7 веке. Авторами его считаются ангелы, а кто записывал на Земле – неясно. Это не Мухаммад</w:t>
      </w:r>
      <w:proofErr w:type="gramStart"/>
      <w:r w:rsidR="000242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4209">
        <w:rPr>
          <w:rFonts w:ascii="Times New Roman" w:hAnsi="Times New Roman" w:cs="Times New Roman"/>
          <w:sz w:val="28"/>
          <w:szCs w:val="28"/>
        </w:rPr>
        <w:t xml:space="preserve"> который был неграмотен.  </w:t>
      </w:r>
    </w:p>
    <w:p w:rsidR="00024209" w:rsidRPr="00A95C1F" w:rsidRDefault="00024209" w:rsidP="000242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10BD" w:rsidRPr="0051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Отвергается исключительность каждой из религий. Но ислам претендует на отсутствие искажений, исходящих от последующих толкователей всех старых религий -  «Наша вера чиста». Именно подобные претензии ислама создают в настоящее время ряд противоречий, разбору которых и посвящена эта работа.</w:t>
      </w:r>
    </w:p>
    <w:sectPr w:rsidR="00024209" w:rsidRPr="00A95C1F" w:rsidSect="0034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A9F"/>
    <w:rsid w:val="00024209"/>
    <w:rsid w:val="000E71BA"/>
    <w:rsid w:val="0020514F"/>
    <w:rsid w:val="003456DC"/>
    <w:rsid w:val="004C18A0"/>
    <w:rsid w:val="005110BD"/>
    <w:rsid w:val="00783A9F"/>
    <w:rsid w:val="00A95C1F"/>
    <w:rsid w:val="00B276CE"/>
    <w:rsid w:val="00F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 Валерий Эдуардович</cp:lastModifiedBy>
  <cp:revision>11</cp:revision>
  <cp:lastPrinted>2016-09-29T06:29:00Z</cp:lastPrinted>
  <dcterms:created xsi:type="dcterms:W3CDTF">2016-09-29T06:08:00Z</dcterms:created>
  <dcterms:modified xsi:type="dcterms:W3CDTF">2016-09-29T11:57:00Z</dcterms:modified>
</cp:coreProperties>
</file>