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21" w:rsidRPr="00BA1212" w:rsidRDefault="00B4697E" w:rsidP="00CD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12">
        <w:rPr>
          <w:rFonts w:ascii="Times New Roman" w:hAnsi="Times New Roman" w:cs="Times New Roman"/>
          <w:b/>
          <w:sz w:val="28"/>
          <w:szCs w:val="28"/>
        </w:rPr>
        <w:t>Критика западнической «зелёной идеологии», концепций ООН «устойчивого развития» и перехода к «зелёной экономике»</w:t>
      </w:r>
    </w:p>
    <w:p w:rsidR="00CD66D1" w:rsidRPr="00BA1212" w:rsidRDefault="00CD66D1" w:rsidP="00CD66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1212">
        <w:rPr>
          <w:rFonts w:ascii="Times New Roman" w:hAnsi="Times New Roman" w:cs="Times New Roman"/>
          <w:b/>
          <w:sz w:val="28"/>
          <w:szCs w:val="28"/>
        </w:rPr>
        <w:t xml:space="preserve">Дионис </w:t>
      </w:r>
      <w:proofErr w:type="spellStart"/>
      <w:r w:rsidRPr="00BA1212">
        <w:rPr>
          <w:rFonts w:ascii="Times New Roman" w:hAnsi="Times New Roman" w:cs="Times New Roman"/>
          <w:b/>
          <w:sz w:val="28"/>
          <w:szCs w:val="28"/>
        </w:rPr>
        <w:t>Георгис</w:t>
      </w:r>
      <w:proofErr w:type="spellEnd"/>
      <w:r w:rsidRPr="00BA12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1212">
        <w:rPr>
          <w:rFonts w:ascii="Times New Roman" w:hAnsi="Times New Roman" w:cs="Times New Roman"/>
          <w:b/>
          <w:sz w:val="28"/>
          <w:szCs w:val="28"/>
          <w:lang w:val="en-US"/>
        </w:rPr>
        <w:t>diosvet@yandex.ru</w:t>
      </w:r>
      <w:bookmarkStart w:id="0" w:name="_GoBack"/>
      <w:bookmarkEnd w:id="0"/>
    </w:p>
    <w:p w:rsidR="00CD66D1" w:rsidRPr="00BA1212" w:rsidRDefault="00CD66D1" w:rsidP="00CD66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97E" w:rsidRPr="00BA1212" w:rsidRDefault="00B4697E" w:rsidP="0020510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BA1212">
        <w:rPr>
          <w:rFonts w:ascii="Times New Roman" w:hAnsi="Times New Roman" w:cs="Times New Roman"/>
          <w:sz w:val="28"/>
          <w:szCs w:val="28"/>
        </w:rPr>
        <w:t xml:space="preserve">Если западное </w:t>
      </w:r>
      <w:proofErr w:type="spellStart"/>
      <w:r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Pr="00BA1212">
        <w:rPr>
          <w:rFonts w:ascii="Times New Roman" w:hAnsi="Times New Roman" w:cs="Times New Roman"/>
          <w:sz w:val="28"/>
          <w:szCs w:val="28"/>
        </w:rPr>
        <w:t xml:space="preserve"> в начале своего развития считалось «рукой Москвы», то сегодня российское </w:t>
      </w:r>
      <w:proofErr w:type="spellStart"/>
      <w:r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Pr="00BA1212">
        <w:rPr>
          <w:rFonts w:ascii="Times New Roman" w:hAnsi="Times New Roman" w:cs="Times New Roman"/>
          <w:sz w:val="28"/>
          <w:szCs w:val="28"/>
        </w:rPr>
        <w:t xml:space="preserve"> считается руководством страны агентом иностранного влияния, 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 препятствующим </w:t>
      </w:r>
      <w:r w:rsidRPr="00BA1212">
        <w:rPr>
          <w:rFonts w:ascii="Times New Roman" w:hAnsi="Times New Roman" w:cs="Times New Roman"/>
          <w:sz w:val="28"/>
          <w:szCs w:val="28"/>
        </w:rPr>
        <w:t>ра</w:t>
      </w:r>
      <w:r w:rsidR="001F312D" w:rsidRPr="00BA1212">
        <w:rPr>
          <w:rFonts w:ascii="Times New Roman" w:hAnsi="Times New Roman" w:cs="Times New Roman"/>
          <w:sz w:val="28"/>
          <w:szCs w:val="28"/>
        </w:rPr>
        <w:t>звитию отечественной экономики</w:t>
      </w:r>
      <w:r w:rsidRPr="00BA1212">
        <w:rPr>
          <w:rFonts w:ascii="Times New Roman" w:hAnsi="Times New Roman" w:cs="Times New Roman"/>
          <w:sz w:val="28"/>
          <w:szCs w:val="28"/>
        </w:rPr>
        <w:t xml:space="preserve">, а при слове «экология» многих тошнит </w:t>
      </w:r>
      <w:r w:rsidR="00056F82" w:rsidRPr="00BA1212">
        <w:rPr>
          <w:rFonts w:ascii="Times New Roman" w:hAnsi="Times New Roman" w:cs="Times New Roman"/>
          <w:sz w:val="28"/>
          <w:szCs w:val="28"/>
        </w:rPr>
        <w:t xml:space="preserve"> как от слова «демократия». </w:t>
      </w:r>
      <w:proofErr w:type="gramStart"/>
      <w:r w:rsidR="00056F82" w:rsidRPr="00BA1212">
        <w:rPr>
          <w:rFonts w:ascii="Times New Roman" w:hAnsi="Times New Roman" w:cs="Times New Roman"/>
          <w:sz w:val="28"/>
          <w:szCs w:val="28"/>
        </w:rPr>
        <w:t xml:space="preserve">Российское </w:t>
      </w:r>
      <w:proofErr w:type="spellStart"/>
      <w:r w:rsidR="00056F82"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="00056F82" w:rsidRPr="00BA1212">
        <w:rPr>
          <w:rFonts w:ascii="Times New Roman" w:hAnsi="Times New Roman" w:cs="Times New Roman"/>
          <w:sz w:val="28"/>
          <w:szCs w:val="28"/>
        </w:rPr>
        <w:t xml:space="preserve">  с начала 90-х годов и примерно до начала нулевых получила весомую финансовую поддержку с Запад, одно из первых освоила Интернет  и образовало сетевые структуры, опирающиеся на финансируемые Западом центры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 и те идеи, которые Запад  в России активно продвигал с их помощью в СМИ, общественном мнении, в правительстве и в учебной литературе</w:t>
      </w:r>
      <w:r w:rsidR="00056F82" w:rsidRPr="00BA12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6F82" w:rsidRPr="00BA1212">
        <w:rPr>
          <w:rFonts w:ascii="Times New Roman" w:hAnsi="Times New Roman" w:cs="Times New Roman"/>
          <w:sz w:val="28"/>
          <w:szCs w:val="28"/>
        </w:rPr>
        <w:t xml:space="preserve"> 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 Кт</w:t>
      </w:r>
      <w:r w:rsidR="00056F82" w:rsidRPr="00BA1212">
        <w:rPr>
          <w:rFonts w:ascii="Times New Roman" w:hAnsi="Times New Roman" w:cs="Times New Roman"/>
          <w:sz w:val="28"/>
          <w:szCs w:val="28"/>
        </w:rPr>
        <w:t xml:space="preserve">о не вошел в этих структуры, пытаясь  остаться независимыми, – недолго </w:t>
      </w:r>
      <w:proofErr w:type="gramStart"/>
      <w:r w:rsidR="00056F82" w:rsidRPr="00BA1212">
        <w:rPr>
          <w:rFonts w:ascii="Times New Roman" w:hAnsi="Times New Roman" w:cs="Times New Roman"/>
          <w:sz w:val="28"/>
          <w:szCs w:val="28"/>
        </w:rPr>
        <w:t>держатся</w:t>
      </w:r>
      <w:proofErr w:type="gramEnd"/>
      <w:r w:rsidR="00056F82" w:rsidRPr="00BA1212">
        <w:rPr>
          <w:rFonts w:ascii="Times New Roman" w:hAnsi="Times New Roman" w:cs="Times New Roman"/>
          <w:sz w:val="28"/>
          <w:szCs w:val="28"/>
        </w:rPr>
        <w:t xml:space="preserve"> на плаву при отсутствии должной финансовой поддержки.  После </w:t>
      </w:r>
      <w:proofErr w:type="gramStart"/>
      <w:r w:rsidR="00056F82" w:rsidRPr="00BA1212">
        <w:rPr>
          <w:rFonts w:ascii="Times New Roman" w:hAnsi="Times New Roman" w:cs="Times New Roman"/>
          <w:sz w:val="28"/>
          <w:szCs w:val="28"/>
        </w:rPr>
        <w:t>нулевых</w:t>
      </w:r>
      <w:proofErr w:type="gramEnd"/>
      <w:r w:rsidR="00056F82" w:rsidRPr="00BA1212">
        <w:rPr>
          <w:rFonts w:ascii="Times New Roman" w:hAnsi="Times New Roman" w:cs="Times New Roman"/>
          <w:sz w:val="28"/>
          <w:szCs w:val="28"/>
        </w:rPr>
        <w:t xml:space="preserve"> государство начало активно финансировать 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отдельные </w:t>
      </w:r>
      <w:proofErr w:type="spellStart"/>
      <w:r w:rsidR="001F312D" w:rsidRPr="00BA1212">
        <w:rPr>
          <w:rFonts w:ascii="Times New Roman" w:hAnsi="Times New Roman" w:cs="Times New Roman"/>
          <w:sz w:val="28"/>
          <w:szCs w:val="28"/>
        </w:rPr>
        <w:t>экоорганизации</w:t>
      </w:r>
      <w:proofErr w:type="spellEnd"/>
      <w:r w:rsidR="001F312D" w:rsidRPr="00BA1212">
        <w:rPr>
          <w:rFonts w:ascii="Times New Roman" w:hAnsi="Times New Roman" w:cs="Times New Roman"/>
          <w:sz w:val="28"/>
          <w:szCs w:val="28"/>
        </w:rPr>
        <w:t>, которые согласились давать откаты чиновникам и/или отказались от независимой позиции в угоду государству-</w:t>
      </w:r>
      <w:proofErr w:type="spellStart"/>
      <w:r w:rsidR="001F312D" w:rsidRPr="00BA1212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="001F312D" w:rsidRPr="00BA1212">
        <w:rPr>
          <w:rFonts w:ascii="Times New Roman" w:hAnsi="Times New Roman" w:cs="Times New Roman"/>
          <w:sz w:val="28"/>
          <w:szCs w:val="28"/>
        </w:rPr>
        <w:t xml:space="preserve">. Гринпис и </w:t>
      </w:r>
      <w:r w:rsidR="001F312D" w:rsidRPr="00BA1212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 (Фонд охраны дикой природы, руководимый лично 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британским </w:t>
      </w:r>
      <w:proofErr w:type="spellStart"/>
      <w:r w:rsidR="001F5C78" w:rsidRPr="00BA1212">
        <w:rPr>
          <w:rFonts w:ascii="Times New Roman" w:hAnsi="Times New Roman" w:cs="Times New Roman"/>
          <w:sz w:val="28"/>
          <w:szCs w:val="28"/>
        </w:rPr>
        <w:t>принцом</w:t>
      </w:r>
      <w:proofErr w:type="spellEnd"/>
      <w:r w:rsidR="001F5C78" w:rsidRPr="00BA1212">
        <w:rPr>
          <w:rFonts w:ascii="Times New Roman" w:hAnsi="Times New Roman" w:cs="Times New Roman"/>
          <w:sz w:val="28"/>
          <w:szCs w:val="28"/>
        </w:rPr>
        <w:t xml:space="preserve"> </w:t>
      </w:r>
      <w:r w:rsidR="001F312D" w:rsidRPr="00BA1212">
        <w:rPr>
          <w:rFonts w:ascii="Times New Roman" w:hAnsi="Times New Roman" w:cs="Times New Roman"/>
          <w:sz w:val="28"/>
          <w:szCs w:val="28"/>
        </w:rPr>
        <w:t>Чарльзом</w:t>
      </w:r>
      <w:proofErr w:type="gramStart"/>
      <w:r w:rsidR="001F312D" w:rsidRPr="00BA12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F312D" w:rsidRPr="00BA1212">
        <w:rPr>
          <w:rFonts w:ascii="Times New Roman" w:hAnsi="Times New Roman" w:cs="Times New Roman"/>
          <w:sz w:val="28"/>
          <w:szCs w:val="28"/>
        </w:rPr>
        <w:t xml:space="preserve"> – наиболее известные  и успешные среди россиян </w:t>
      </w:r>
      <w:proofErr w:type="spellStart"/>
      <w:r w:rsidR="001F312D" w:rsidRPr="00BA1212">
        <w:rPr>
          <w:rFonts w:ascii="Times New Roman" w:hAnsi="Times New Roman" w:cs="Times New Roman"/>
          <w:sz w:val="28"/>
          <w:szCs w:val="28"/>
        </w:rPr>
        <w:t>экоорганизации</w:t>
      </w:r>
      <w:proofErr w:type="spellEnd"/>
      <w:r w:rsidR="001F312D" w:rsidRPr="00BA1212">
        <w:rPr>
          <w:rFonts w:ascii="Times New Roman" w:hAnsi="Times New Roman" w:cs="Times New Roman"/>
          <w:sz w:val="28"/>
          <w:szCs w:val="28"/>
        </w:rPr>
        <w:t xml:space="preserve">, тогда как о своих отечественных организациях они, практически, не слышали. 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 Интересно, что при этом в России было как минимум </w:t>
      </w:r>
      <w:r w:rsidR="001F312D" w:rsidRPr="00BA1212">
        <w:rPr>
          <w:rFonts w:ascii="Times New Roman" w:hAnsi="Times New Roman" w:cs="Times New Roman"/>
          <w:sz w:val="28"/>
          <w:szCs w:val="28"/>
        </w:rPr>
        <w:t>три попытки создания независимой зелёной партии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, строящейся на самобытной  нелиберальной,  </w:t>
      </w:r>
      <w:proofErr w:type="spellStart"/>
      <w:r w:rsidR="001F5C78" w:rsidRPr="00BA1212">
        <w:rPr>
          <w:rFonts w:ascii="Times New Roman" w:hAnsi="Times New Roman" w:cs="Times New Roman"/>
          <w:sz w:val="28"/>
          <w:szCs w:val="28"/>
        </w:rPr>
        <w:t>незападной</w:t>
      </w:r>
      <w:proofErr w:type="spellEnd"/>
      <w:r w:rsidR="001F5C78" w:rsidRPr="00BA1212">
        <w:rPr>
          <w:rFonts w:ascii="Times New Roman" w:hAnsi="Times New Roman" w:cs="Times New Roman"/>
          <w:sz w:val="28"/>
          <w:szCs w:val="28"/>
        </w:rPr>
        <w:t xml:space="preserve"> идеологической основе. И </w:t>
      </w:r>
      <w:r w:rsidR="001F312D" w:rsidRPr="00BA1212">
        <w:rPr>
          <w:rFonts w:ascii="Times New Roman" w:hAnsi="Times New Roman" w:cs="Times New Roman"/>
          <w:sz w:val="28"/>
          <w:szCs w:val="28"/>
        </w:rPr>
        <w:t xml:space="preserve">все 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они </w:t>
      </w:r>
      <w:r w:rsidR="001F312D" w:rsidRPr="00BA1212">
        <w:rPr>
          <w:rFonts w:ascii="Times New Roman" w:hAnsi="Times New Roman" w:cs="Times New Roman"/>
          <w:sz w:val="28"/>
          <w:szCs w:val="28"/>
        </w:rPr>
        <w:t>были пущены под откос российской властью.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 Российская власть прислушивается к  отечественным экологам только тогда, когда  Гринпис и </w:t>
      </w:r>
      <w:r w:rsidR="001F5C78" w:rsidRPr="00BA1212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1F5C78" w:rsidRPr="00BA1212">
        <w:rPr>
          <w:rFonts w:ascii="Times New Roman" w:hAnsi="Times New Roman" w:cs="Times New Roman"/>
          <w:sz w:val="28"/>
          <w:szCs w:val="28"/>
        </w:rPr>
        <w:t xml:space="preserve">  выступают проводниками этих идей на уровень российской власти. Но важен тот факт, что российское </w:t>
      </w:r>
      <w:proofErr w:type="spellStart"/>
      <w:r w:rsidR="001F5C78"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="001F5C78" w:rsidRPr="00BA1212">
        <w:rPr>
          <w:rFonts w:ascii="Times New Roman" w:hAnsi="Times New Roman" w:cs="Times New Roman"/>
          <w:sz w:val="28"/>
          <w:szCs w:val="28"/>
        </w:rPr>
        <w:t xml:space="preserve"> не все легло под  Запад и под российскую власть.</w:t>
      </w:r>
    </w:p>
    <w:p w:rsidR="00E27B3A" w:rsidRPr="00BA1212" w:rsidRDefault="001F5C78" w:rsidP="0020510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BA1212">
        <w:rPr>
          <w:rFonts w:ascii="Times New Roman" w:hAnsi="Times New Roman" w:cs="Times New Roman"/>
          <w:sz w:val="28"/>
          <w:szCs w:val="28"/>
        </w:rPr>
        <w:t xml:space="preserve">Западническое </w:t>
      </w:r>
      <w:proofErr w:type="spellStart"/>
      <w:r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Pr="00BA1212">
        <w:rPr>
          <w:rFonts w:ascii="Times New Roman" w:hAnsi="Times New Roman" w:cs="Times New Roman"/>
          <w:sz w:val="28"/>
          <w:szCs w:val="28"/>
        </w:rPr>
        <w:t xml:space="preserve"> давно слилось  в тесных объятиях с движением в защиту прав ЛГБТ, с либеральным и </w:t>
      </w:r>
      <w:proofErr w:type="spellStart"/>
      <w:r w:rsidRPr="00BA1212">
        <w:rPr>
          <w:rFonts w:ascii="Times New Roman" w:hAnsi="Times New Roman" w:cs="Times New Roman"/>
          <w:sz w:val="28"/>
          <w:szCs w:val="28"/>
        </w:rPr>
        <w:t>трансгуманистическим</w:t>
      </w:r>
      <w:proofErr w:type="spellEnd"/>
      <w:r w:rsidRPr="00BA1212">
        <w:rPr>
          <w:rFonts w:ascii="Times New Roman" w:hAnsi="Times New Roman" w:cs="Times New Roman"/>
          <w:sz w:val="28"/>
          <w:szCs w:val="28"/>
        </w:rPr>
        <w:t xml:space="preserve"> движением</w:t>
      </w:r>
      <w:r w:rsidR="00CC5297" w:rsidRPr="00BA1212">
        <w:rPr>
          <w:rFonts w:ascii="Times New Roman" w:hAnsi="Times New Roman" w:cs="Times New Roman"/>
          <w:sz w:val="28"/>
          <w:szCs w:val="28"/>
        </w:rPr>
        <w:t xml:space="preserve">, которое поддерживается крупнейшими корпорациями в сфере высоких технологий.  Оно находится под сильным влиянием мальтузианства, идей Римского клуба и имеет, прежде всего, </w:t>
      </w:r>
      <w:proofErr w:type="spellStart"/>
      <w:r w:rsidR="00CC5297" w:rsidRPr="00BA1212">
        <w:rPr>
          <w:rFonts w:ascii="Times New Roman" w:hAnsi="Times New Roman" w:cs="Times New Roman"/>
          <w:sz w:val="28"/>
          <w:szCs w:val="28"/>
        </w:rPr>
        <w:t>алармическую</w:t>
      </w:r>
      <w:proofErr w:type="spellEnd"/>
      <w:r w:rsidR="00CC5297" w:rsidRPr="00BA1212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  <w:r w:rsidRPr="00BA1212">
        <w:rPr>
          <w:rFonts w:ascii="Times New Roman" w:hAnsi="Times New Roman" w:cs="Times New Roman"/>
          <w:sz w:val="28"/>
          <w:szCs w:val="28"/>
        </w:rPr>
        <w:t xml:space="preserve"> В Германии, Голландии и в ряде других западноевропейских странах </w:t>
      </w:r>
      <w:r w:rsidR="00CC5297" w:rsidRPr="00BA1212">
        <w:rPr>
          <w:rFonts w:ascii="Times New Roman" w:hAnsi="Times New Roman" w:cs="Times New Roman"/>
          <w:sz w:val="28"/>
          <w:szCs w:val="28"/>
        </w:rPr>
        <w:t xml:space="preserve">созданы зелёные партии, которые взаимодействуют между собой и зачастую входят в первую тройку партий, получающих максимальную поддержку </w:t>
      </w:r>
      <w:r w:rsidR="00CC5297" w:rsidRPr="00BA1212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этих стран. Через  общественное мнение и своих научных экспертов западное </w:t>
      </w:r>
      <w:proofErr w:type="spellStart"/>
      <w:r w:rsidR="00CC5297"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="00CC5297" w:rsidRPr="00BA1212">
        <w:rPr>
          <w:rFonts w:ascii="Times New Roman" w:hAnsi="Times New Roman" w:cs="Times New Roman"/>
          <w:sz w:val="28"/>
          <w:szCs w:val="28"/>
        </w:rPr>
        <w:t xml:space="preserve"> оказывает существенное влияние на зелёную политику ООН.</w:t>
      </w:r>
      <w:r w:rsidR="00A352A2" w:rsidRPr="00BA1212">
        <w:rPr>
          <w:rFonts w:ascii="Times New Roman" w:hAnsi="Times New Roman" w:cs="Times New Roman"/>
          <w:sz w:val="28"/>
          <w:szCs w:val="28"/>
        </w:rPr>
        <w:t xml:space="preserve"> В принципе, экологическое движение, как и </w:t>
      </w:r>
      <w:proofErr w:type="spellStart"/>
      <w:r w:rsidR="00A352A2" w:rsidRPr="00BA1212">
        <w:rPr>
          <w:rFonts w:ascii="Times New Roman" w:hAnsi="Times New Roman" w:cs="Times New Roman"/>
          <w:sz w:val="28"/>
          <w:szCs w:val="28"/>
        </w:rPr>
        <w:t>анарходвижение</w:t>
      </w:r>
      <w:proofErr w:type="spellEnd"/>
      <w:r w:rsidR="00A352A2" w:rsidRPr="00BA1212">
        <w:rPr>
          <w:rFonts w:ascii="Times New Roman" w:hAnsi="Times New Roman" w:cs="Times New Roman"/>
          <w:sz w:val="28"/>
          <w:szCs w:val="28"/>
        </w:rPr>
        <w:t xml:space="preserve"> в России, как и левое движение в целом, не говоря уже о российских либералах, находятся под сильнейшем </w:t>
      </w:r>
      <w:proofErr w:type="gramStart"/>
      <w:r w:rsidR="00A352A2" w:rsidRPr="00BA1212">
        <w:rPr>
          <w:rFonts w:ascii="Times New Roman" w:hAnsi="Times New Roman" w:cs="Times New Roman"/>
          <w:sz w:val="28"/>
          <w:szCs w:val="28"/>
        </w:rPr>
        <w:t>идейно-теоретическим</w:t>
      </w:r>
      <w:proofErr w:type="gramEnd"/>
      <w:r w:rsidR="00A352A2" w:rsidRPr="00BA1212">
        <w:rPr>
          <w:rFonts w:ascii="Times New Roman" w:hAnsi="Times New Roman" w:cs="Times New Roman"/>
          <w:sz w:val="28"/>
          <w:szCs w:val="28"/>
        </w:rPr>
        <w:t xml:space="preserve"> влияния западничества</w:t>
      </w:r>
    </w:p>
    <w:p w:rsidR="00B4697E" w:rsidRPr="00BA1212" w:rsidRDefault="00A352A2" w:rsidP="0020510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BA1212">
        <w:rPr>
          <w:rFonts w:ascii="Times New Roman" w:hAnsi="Times New Roman" w:cs="Times New Roman"/>
          <w:sz w:val="28"/>
          <w:szCs w:val="28"/>
        </w:rPr>
        <w:t>У России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, обладающей сильнейшей школой естествоиспытателей,  заложившей основы биосферного учения, </w:t>
      </w:r>
      <w:r w:rsidRPr="00BA1212">
        <w:rPr>
          <w:rFonts w:ascii="Times New Roman" w:hAnsi="Times New Roman" w:cs="Times New Roman"/>
          <w:sz w:val="28"/>
          <w:szCs w:val="28"/>
        </w:rPr>
        <w:t xml:space="preserve"> был шанс выдвинуть на конференц</w:t>
      </w:r>
      <w:proofErr w:type="gramStart"/>
      <w:r w:rsidRPr="00BA1212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BA1212">
        <w:rPr>
          <w:rFonts w:ascii="Times New Roman" w:hAnsi="Times New Roman" w:cs="Times New Roman"/>
          <w:sz w:val="28"/>
          <w:szCs w:val="28"/>
        </w:rPr>
        <w:t xml:space="preserve">Н по устойчивому развитию в 1992 году в Рио-де-Жанейро  собственное 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научное </w:t>
      </w:r>
      <w:r w:rsidRPr="00BA1212">
        <w:rPr>
          <w:rFonts w:ascii="Times New Roman" w:hAnsi="Times New Roman" w:cs="Times New Roman"/>
          <w:sz w:val="28"/>
          <w:szCs w:val="28"/>
        </w:rPr>
        <w:t>понимание «устойчивого развития»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, опираясь на идеи </w:t>
      </w:r>
      <w:proofErr w:type="spellStart"/>
      <w:r w:rsidRPr="00BA1212">
        <w:rPr>
          <w:rFonts w:ascii="Times New Roman" w:hAnsi="Times New Roman" w:cs="Times New Roman"/>
          <w:sz w:val="28"/>
          <w:szCs w:val="28"/>
        </w:rPr>
        <w:t>Побиска</w:t>
      </w:r>
      <w:proofErr w:type="spellEnd"/>
      <w:r w:rsidRPr="00BA1212">
        <w:rPr>
          <w:rFonts w:ascii="Times New Roman" w:hAnsi="Times New Roman" w:cs="Times New Roman"/>
          <w:sz w:val="28"/>
          <w:szCs w:val="28"/>
        </w:rPr>
        <w:t xml:space="preserve"> Георгиевича Кузне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цова. </w:t>
      </w:r>
      <w:r w:rsidRPr="00BA1212">
        <w:rPr>
          <w:rFonts w:ascii="Times New Roman" w:hAnsi="Times New Roman" w:cs="Times New Roman"/>
          <w:sz w:val="28"/>
          <w:szCs w:val="28"/>
        </w:rPr>
        <w:t>Но это не состоялось в связи отсутствие к этому политической воли со стороны тогдашней российской власти.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B3A" w:rsidRPr="00BA1212">
        <w:rPr>
          <w:rFonts w:ascii="Times New Roman" w:hAnsi="Times New Roman" w:cs="Times New Roman"/>
          <w:sz w:val="28"/>
          <w:szCs w:val="28"/>
        </w:rPr>
        <w:t xml:space="preserve">За прошедшие 30 лет возникает понимание, что западническое </w:t>
      </w:r>
      <w:proofErr w:type="spellStart"/>
      <w:r w:rsidR="00E27B3A" w:rsidRPr="00BA1212">
        <w:rPr>
          <w:rFonts w:ascii="Times New Roman" w:hAnsi="Times New Roman" w:cs="Times New Roman"/>
          <w:sz w:val="28"/>
          <w:szCs w:val="28"/>
        </w:rPr>
        <w:t>экодвижение</w:t>
      </w:r>
      <w:proofErr w:type="spellEnd"/>
      <w:r w:rsidR="00E27B3A" w:rsidRPr="00BA1212">
        <w:rPr>
          <w:rFonts w:ascii="Times New Roman" w:hAnsi="Times New Roman" w:cs="Times New Roman"/>
          <w:sz w:val="28"/>
          <w:szCs w:val="28"/>
        </w:rPr>
        <w:t xml:space="preserve"> и левое движение неизлечимо больны и включены в работу мировых элит по созданию нового мироустройства – </w:t>
      </w:r>
      <w:proofErr w:type="spellStart"/>
      <w:r w:rsidR="00E27B3A" w:rsidRPr="00BA1212">
        <w:rPr>
          <w:rFonts w:ascii="Times New Roman" w:hAnsi="Times New Roman" w:cs="Times New Roman"/>
          <w:sz w:val="28"/>
          <w:szCs w:val="28"/>
        </w:rPr>
        <w:t>челойвейника</w:t>
      </w:r>
      <w:proofErr w:type="spellEnd"/>
      <w:r w:rsidR="00E27B3A" w:rsidRPr="00BA1212">
        <w:rPr>
          <w:rFonts w:ascii="Times New Roman" w:hAnsi="Times New Roman" w:cs="Times New Roman"/>
          <w:sz w:val="28"/>
          <w:szCs w:val="28"/>
        </w:rPr>
        <w:t>, с полным контролем основной послушной массы человечества на уровне генома и психики в угоду небольшой кучке избранных.</w:t>
      </w:r>
      <w:proofErr w:type="gramEnd"/>
      <w:r w:rsidR="00E27B3A" w:rsidRPr="00BA1212">
        <w:rPr>
          <w:rFonts w:ascii="Times New Roman" w:hAnsi="Times New Roman" w:cs="Times New Roman"/>
          <w:sz w:val="28"/>
          <w:szCs w:val="28"/>
        </w:rPr>
        <w:t xml:space="preserve">  Выдвигаемые ООН концепции  обслуживают эту же политику мировых элит.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 Разоблачение этой идеологии с двойным дном может быть осуществлено на основе идей наших соотечественников и развиваемого автором проекта «</w:t>
      </w:r>
      <w:proofErr w:type="spellStart"/>
      <w:r w:rsidR="00C01638" w:rsidRPr="00BA1212">
        <w:rPr>
          <w:rFonts w:ascii="Times New Roman" w:hAnsi="Times New Roman" w:cs="Times New Roman"/>
          <w:sz w:val="28"/>
          <w:szCs w:val="28"/>
        </w:rPr>
        <w:t>ЛадоМ</w:t>
      </w:r>
      <w:proofErr w:type="spellEnd"/>
      <w:proofErr w:type="gramStart"/>
      <w:r w:rsidR="00C01638" w:rsidRPr="00BA12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C01638" w:rsidRPr="00BA1212">
        <w:rPr>
          <w:rFonts w:ascii="Times New Roman" w:hAnsi="Times New Roman" w:cs="Times New Roman"/>
          <w:sz w:val="28"/>
          <w:szCs w:val="28"/>
        </w:rPr>
        <w:t xml:space="preserve">р», </w:t>
      </w:r>
      <w:r w:rsidR="00E27B3A" w:rsidRPr="00BA1212">
        <w:rPr>
          <w:rFonts w:ascii="Times New Roman" w:hAnsi="Times New Roman" w:cs="Times New Roman"/>
          <w:sz w:val="28"/>
          <w:szCs w:val="28"/>
        </w:rPr>
        <w:t xml:space="preserve"> 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который предлагает переход к </w:t>
      </w:r>
      <w:proofErr w:type="spellStart"/>
      <w:r w:rsidR="00C01638" w:rsidRPr="00BA1212">
        <w:rPr>
          <w:rFonts w:ascii="Times New Roman" w:hAnsi="Times New Roman" w:cs="Times New Roman"/>
          <w:sz w:val="28"/>
          <w:szCs w:val="28"/>
        </w:rPr>
        <w:t>экологичному</w:t>
      </w:r>
      <w:proofErr w:type="spellEnd"/>
      <w:r w:rsidR="00C01638" w:rsidRPr="00BA1212">
        <w:rPr>
          <w:rFonts w:ascii="Times New Roman" w:hAnsi="Times New Roman" w:cs="Times New Roman"/>
          <w:sz w:val="28"/>
          <w:szCs w:val="28"/>
        </w:rPr>
        <w:t xml:space="preserve"> и человечному миропорядку на основе идей органической экономики</w:t>
      </w:r>
      <w:r w:rsidR="00651594" w:rsidRPr="00BA1212">
        <w:rPr>
          <w:rFonts w:ascii="Times New Roman" w:hAnsi="Times New Roman" w:cs="Times New Roman"/>
          <w:sz w:val="28"/>
          <w:szCs w:val="28"/>
        </w:rPr>
        <w:t xml:space="preserve">, введения всеобщего экологического эквивалента и экологического измерения стоимости товара, 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 наследуемой родовой ответственности перед Матерью-Землей за экологический ущерб.</w:t>
      </w:r>
    </w:p>
    <w:p w:rsidR="00C01638" w:rsidRPr="00BA1212" w:rsidRDefault="00651594" w:rsidP="0020510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BA1212">
        <w:rPr>
          <w:rFonts w:ascii="Times New Roman" w:hAnsi="Times New Roman" w:cs="Times New Roman"/>
          <w:sz w:val="28"/>
          <w:szCs w:val="28"/>
        </w:rPr>
        <w:t xml:space="preserve">Даже если в потеплении климата на 100% и возникающем при этом ущербе виновен человек, что представляется более чем  сомнительным, Римский клуб и ООН предлагают ответственность за этот ущерб размазать на все человечество, особенно на страны, которые увеличивают свою численность. 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Фундаментальное основание критики идей Римского клуба, ооновской концепции «устойчивого развития» и «зеленой экономики» - это, прежде всего, отсутствие единой измерительной базы и стандартов оценки экологического ущерба, позволяющих исчислить накопление именного долга перед биосферой каждого человека. </w:t>
      </w:r>
      <w:r w:rsidR="00B16EB6" w:rsidRPr="00BA1212">
        <w:rPr>
          <w:rFonts w:ascii="Times New Roman" w:hAnsi="Times New Roman" w:cs="Times New Roman"/>
          <w:sz w:val="28"/>
          <w:szCs w:val="28"/>
        </w:rPr>
        <w:t xml:space="preserve"> Отсутствует всеобщий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 экологический эквивалент</w:t>
      </w:r>
      <w:r w:rsidR="00B16EB6" w:rsidRPr="00BA1212">
        <w:rPr>
          <w:rFonts w:ascii="Times New Roman" w:hAnsi="Times New Roman" w:cs="Times New Roman"/>
          <w:sz w:val="28"/>
          <w:szCs w:val="28"/>
        </w:rPr>
        <w:t xml:space="preserve"> оценки экологического ущерба:</w:t>
      </w:r>
      <w:r w:rsidR="00C01638" w:rsidRPr="00BA1212">
        <w:rPr>
          <w:rFonts w:ascii="Times New Roman" w:hAnsi="Times New Roman" w:cs="Times New Roman"/>
          <w:sz w:val="28"/>
          <w:szCs w:val="28"/>
        </w:rPr>
        <w:t xml:space="preserve"> каждая страна </w:t>
      </w:r>
      <w:proofErr w:type="gramStart"/>
      <w:r w:rsidR="00C01638" w:rsidRPr="00BA1212">
        <w:rPr>
          <w:rFonts w:ascii="Times New Roman" w:hAnsi="Times New Roman" w:cs="Times New Roman"/>
          <w:sz w:val="28"/>
          <w:szCs w:val="28"/>
        </w:rPr>
        <w:t>исчисляет этот ущерб в деньгах сообразно ее уроню</w:t>
      </w:r>
      <w:proofErr w:type="gramEnd"/>
      <w:r w:rsidR="00C01638" w:rsidRPr="00BA1212">
        <w:rPr>
          <w:rFonts w:ascii="Times New Roman" w:hAnsi="Times New Roman" w:cs="Times New Roman"/>
          <w:sz w:val="28"/>
          <w:szCs w:val="28"/>
        </w:rPr>
        <w:t xml:space="preserve"> экономического развития и заработной платы.</w:t>
      </w:r>
      <w:r w:rsidR="00B16EB6" w:rsidRPr="00BA1212">
        <w:rPr>
          <w:rFonts w:ascii="Times New Roman" w:hAnsi="Times New Roman" w:cs="Times New Roman"/>
          <w:sz w:val="28"/>
          <w:szCs w:val="28"/>
        </w:rPr>
        <w:t xml:space="preserve"> Так одно и то же дерево, сосна, срубленная в России, США и  в Аргентине будет иметь разную стоимостную оценку. Кроме того, при переносе производства товаров путем экспорта капитала или  при экспорте-</w:t>
      </w:r>
      <w:r w:rsidR="00B16EB6" w:rsidRPr="00BA1212">
        <w:rPr>
          <w:rFonts w:ascii="Times New Roman" w:hAnsi="Times New Roman" w:cs="Times New Roman"/>
          <w:sz w:val="28"/>
          <w:szCs w:val="28"/>
        </w:rPr>
        <w:lastRenderedPageBreak/>
        <w:t>импорте товаров происходит перенос части экологического ущерба  из одной страны в другую, что позволяет осуществлять экологическую эксплуатацию менее развитых стран, сваливая на них ответственность за экологическое загрязнение планеты. У нас нет адекватного инструмента, чтобы измерить экологическу</w:t>
      </w:r>
      <w:r w:rsidRPr="00BA1212">
        <w:rPr>
          <w:rFonts w:ascii="Times New Roman" w:hAnsi="Times New Roman" w:cs="Times New Roman"/>
          <w:sz w:val="28"/>
          <w:szCs w:val="28"/>
        </w:rPr>
        <w:t>ю</w:t>
      </w:r>
      <w:r w:rsidR="00B16EB6" w:rsidRPr="00BA1212">
        <w:rPr>
          <w:rFonts w:ascii="Times New Roman" w:hAnsi="Times New Roman" w:cs="Times New Roman"/>
          <w:sz w:val="28"/>
          <w:szCs w:val="28"/>
        </w:rPr>
        <w:t xml:space="preserve"> отве</w:t>
      </w:r>
      <w:r w:rsidRPr="00BA1212">
        <w:rPr>
          <w:rFonts w:ascii="Times New Roman" w:hAnsi="Times New Roman" w:cs="Times New Roman"/>
          <w:sz w:val="28"/>
          <w:szCs w:val="28"/>
        </w:rPr>
        <w:t>т</w:t>
      </w:r>
      <w:r w:rsidR="00B16EB6" w:rsidRPr="00BA1212">
        <w:rPr>
          <w:rFonts w:ascii="Times New Roman" w:hAnsi="Times New Roman" w:cs="Times New Roman"/>
          <w:sz w:val="28"/>
          <w:szCs w:val="28"/>
        </w:rPr>
        <w:t>ственность производителя и потребителя и</w:t>
      </w:r>
      <w:r w:rsidRPr="00BA1212">
        <w:rPr>
          <w:rFonts w:ascii="Times New Roman" w:hAnsi="Times New Roman" w:cs="Times New Roman"/>
          <w:sz w:val="28"/>
          <w:szCs w:val="28"/>
        </w:rPr>
        <w:t xml:space="preserve"> возложить адресно на каждого из них справедливую меру ответственности за экологический ущерб. </w:t>
      </w:r>
      <w:r w:rsidR="00B16EB6" w:rsidRPr="00BA1212">
        <w:rPr>
          <w:rFonts w:ascii="Times New Roman" w:hAnsi="Times New Roman" w:cs="Times New Roman"/>
          <w:sz w:val="28"/>
          <w:szCs w:val="28"/>
        </w:rPr>
        <w:t xml:space="preserve"> Современный мир находится в состоянии экологического передела, когда ранее бесплатные и общедоступные экологические блага планеты неожиданно становятся предметом дележа среди владельцев значительной части мирового капитала. Но эти блага должны в равной степени принадлежать всем людям и обеспечивать воспроизводство биосферы. Ооновские  концепции «устойчивого развития» и перехода к «зеленой экономике» не отвечают этому естественному и справедливому требованию.</w:t>
      </w:r>
      <w:r w:rsidRPr="00BA1212">
        <w:rPr>
          <w:rFonts w:ascii="Times New Roman" w:hAnsi="Times New Roman" w:cs="Times New Roman"/>
          <w:sz w:val="28"/>
          <w:szCs w:val="28"/>
        </w:rPr>
        <w:t xml:space="preserve">  Они не заинтересованы в появлении объективного измерительного инструмента, позволяющего адресно исчислять виновников экологического ущерба и соразмерно возлагать на них экологическую ответственность. Потому что в этом случае обнаружится, что основные держатели мирового капитала должны нести и основную долю ответственности за экологический ущерб. </w:t>
      </w:r>
    </w:p>
    <w:p w:rsidR="00651594" w:rsidRPr="00BA1212" w:rsidRDefault="00651594" w:rsidP="00205105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BA1212">
        <w:rPr>
          <w:rFonts w:ascii="Times New Roman" w:hAnsi="Times New Roman" w:cs="Times New Roman"/>
          <w:sz w:val="28"/>
          <w:szCs w:val="28"/>
        </w:rPr>
        <w:t>Эта критика с позиции  идей органической экономики и теории экологической</w:t>
      </w:r>
      <w:r w:rsidR="00CD66D1" w:rsidRPr="00BA1212">
        <w:rPr>
          <w:rFonts w:ascii="Times New Roman" w:hAnsi="Times New Roman" w:cs="Times New Roman"/>
          <w:sz w:val="28"/>
          <w:szCs w:val="28"/>
        </w:rPr>
        <w:t xml:space="preserve"> стоимости создает прочную идейно-теоретическую основу</w:t>
      </w:r>
      <w:r w:rsidRPr="00BA1212">
        <w:rPr>
          <w:rFonts w:ascii="Times New Roman" w:hAnsi="Times New Roman" w:cs="Times New Roman"/>
          <w:sz w:val="28"/>
          <w:szCs w:val="28"/>
        </w:rPr>
        <w:t xml:space="preserve"> для формирования общего лево-экологического движения с опорой на поддержку населения развивающихся стран мира</w:t>
      </w:r>
      <w:r w:rsidR="00CD66D1" w:rsidRPr="00BA1212">
        <w:rPr>
          <w:rFonts w:ascii="Times New Roman" w:hAnsi="Times New Roman" w:cs="Times New Roman"/>
          <w:sz w:val="28"/>
          <w:szCs w:val="28"/>
        </w:rPr>
        <w:t>, составляющего большинство населения планеты</w:t>
      </w:r>
      <w:r w:rsidRPr="00BA1212">
        <w:rPr>
          <w:rFonts w:ascii="Times New Roman" w:hAnsi="Times New Roman" w:cs="Times New Roman"/>
          <w:sz w:val="28"/>
          <w:szCs w:val="28"/>
        </w:rPr>
        <w:t>.</w:t>
      </w:r>
    </w:p>
    <w:sectPr w:rsidR="00651594" w:rsidRPr="00BA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E"/>
    <w:rsid w:val="00056F82"/>
    <w:rsid w:val="001F312D"/>
    <w:rsid w:val="001F5C78"/>
    <w:rsid w:val="00205105"/>
    <w:rsid w:val="00651594"/>
    <w:rsid w:val="00863E0C"/>
    <w:rsid w:val="00A352A2"/>
    <w:rsid w:val="00B16EB6"/>
    <w:rsid w:val="00B4697E"/>
    <w:rsid w:val="00BA1212"/>
    <w:rsid w:val="00C01638"/>
    <w:rsid w:val="00CC5297"/>
    <w:rsid w:val="00CD66D1"/>
    <w:rsid w:val="00E27B3A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lagrunge</dc:creator>
  <cp:lastModifiedBy>Пользователь</cp:lastModifiedBy>
  <cp:revision>4</cp:revision>
  <dcterms:created xsi:type="dcterms:W3CDTF">2022-05-06T07:05:00Z</dcterms:created>
  <dcterms:modified xsi:type="dcterms:W3CDTF">2022-05-06T07:42:00Z</dcterms:modified>
</cp:coreProperties>
</file>